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B5" w:rsidRPr="00782E4D" w:rsidRDefault="00F13FB5" w:rsidP="00F13FB5">
      <w:pPr>
        <w:pStyle w:val="Koptekst"/>
      </w:pPr>
      <w:r>
        <w:rPr>
          <w:b/>
          <w:noProof/>
          <w:lang w:eastAsia="nl-NL"/>
        </w:rPr>
        <w:drawing>
          <wp:anchor distT="0" distB="0" distL="114300" distR="114300" simplePos="0" relativeHeight="251660288" behindDoc="1" locked="0" layoutInCell="1" allowOverlap="1" wp14:anchorId="4F630FCA" wp14:editId="2661937F">
            <wp:simplePos x="0" y="0"/>
            <wp:positionH relativeFrom="column">
              <wp:posOffset>4310380</wp:posOffset>
            </wp:positionH>
            <wp:positionV relativeFrom="paragraph">
              <wp:posOffset>-335915</wp:posOffset>
            </wp:positionV>
            <wp:extent cx="1115695" cy="865505"/>
            <wp:effectExtent l="0" t="0" r="8255" b="0"/>
            <wp:wrapTight wrapText="bothSides">
              <wp:wrapPolygon edited="0">
                <wp:start x="0" y="0"/>
                <wp:lineTo x="0" y="20919"/>
                <wp:lineTo x="21391" y="20919"/>
                <wp:lineTo x="2139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865505"/>
                    </a:xfrm>
                    <a:prstGeom prst="rect">
                      <a:avLst/>
                    </a:prstGeom>
                    <a:noFill/>
                  </pic:spPr>
                </pic:pic>
              </a:graphicData>
            </a:graphic>
          </wp:anchor>
        </w:drawing>
      </w:r>
      <w:r>
        <w:rPr>
          <w:i/>
          <w:sz w:val="32"/>
          <w:szCs w:val="32"/>
        </w:rPr>
        <w:t>Download voor ouders</w:t>
      </w:r>
      <w:bookmarkStart w:id="0" w:name="_GoBack"/>
      <w:bookmarkEnd w:id="0"/>
    </w:p>
    <w:p w:rsidR="008B6679" w:rsidRDefault="003060CC" w:rsidP="008B6679">
      <w:r>
        <w:rPr>
          <w:rFonts w:ascii="Arial" w:eastAsia="Times New Roman" w:hAnsi="Arial" w:cs="Arial"/>
          <w:b/>
          <w:sz w:val="23"/>
          <w:szCs w:val="23"/>
          <w:lang w:eastAsia="nl-NL"/>
        </w:rPr>
        <w:t>Kinderopvangtabel 2016</w:t>
      </w:r>
      <w:r>
        <w:rPr>
          <w:rFonts w:ascii="Arial" w:eastAsia="Times New Roman" w:hAnsi="Arial" w:cs="Arial"/>
          <w:b/>
          <w:sz w:val="23"/>
          <w:szCs w:val="23"/>
          <w:lang w:eastAsia="nl-NL"/>
        </w:rPr>
        <w:t xml:space="preserve"> </w:t>
      </w:r>
      <w:r>
        <w:rPr>
          <w:rFonts w:ascii="Arial" w:eastAsia="Times New Roman" w:hAnsi="Arial" w:cs="Arial"/>
          <w:b/>
          <w:sz w:val="23"/>
          <w:szCs w:val="23"/>
          <w:lang w:eastAsia="nl-NL"/>
        </w:rPr>
        <w:br/>
      </w:r>
      <w:r>
        <w:rPr>
          <w:rFonts w:ascii="Arial" w:eastAsia="Times New Roman" w:hAnsi="Arial" w:cs="Arial"/>
          <w:b/>
          <w:sz w:val="23"/>
          <w:szCs w:val="23"/>
          <w:lang w:eastAsia="nl-NL"/>
        </w:rPr>
        <w:br/>
      </w:r>
      <w:r>
        <w:rPr>
          <w:rFonts w:ascii="Arial" w:eastAsia="Times New Roman" w:hAnsi="Arial" w:cs="Arial"/>
          <w:sz w:val="18"/>
          <w:szCs w:val="18"/>
          <w:lang w:eastAsia="nl-NL"/>
        </w:rPr>
        <w:t xml:space="preserve">De </w:t>
      </w:r>
      <w:r w:rsidRPr="003060CC">
        <w:rPr>
          <w:rFonts w:ascii="Arial" w:eastAsia="Times New Roman" w:hAnsi="Arial" w:cs="Arial"/>
          <w:sz w:val="18"/>
          <w:szCs w:val="18"/>
          <w:lang w:eastAsia="nl-NL"/>
        </w:rPr>
        <w:t>tabellen voor kinderopvangtoeslag 2016 zijn onder voorbehoud gepubliceerd door het ministerie van SZW. De inkomensklassen in de toeslagtabel worden in 2016 naar verwachting verhoogd met 1,44 procent en komen er dan zo uit te zien:</w:t>
      </w:r>
      <w:r w:rsidR="00F13FB5" w:rsidRPr="008B6679">
        <w:rPr>
          <w:noProof/>
          <w:lang w:eastAsia="nl-NL"/>
        </w:rPr>
        <w:drawing>
          <wp:anchor distT="0" distB="0" distL="114300" distR="114300" simplePos="0" relativeHeight="251659264" behindDoc="1" locked="0" layoutInCell="1" allowOverlap="1" wp14:anchorId="66879FF4" wp14:editId="7C1035DE">
            <wp:simplePos x="0" y="0"/>
            <wp:positionH relativeFrom="margin">
              <wp:align>left</wp:align>
            </wp:positionH>
            <wp:positionV relativeFrom="paragraph">
              <wp:posOffset>0</wp:posOffset>
            </wp:positionV>
            <wp:extent cx="723900" cy="723900"/>
            <wp:effectExtent l="0" t="0" r="0" b="0"/>
            <wp:wrapTight wrapText="bothSides">
              <wp:wrapPolygon edited="0">
                <wp:start x="0" y="0"/>
                <wp:lineTo x="0" y="21032"/>
                <wp:lineTo x="21032" y="21032"/>
                <wp:lineTo x="210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MKO1_defblauw.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eastAsia="nl-NL"/>
        </w:rPr>
        <w:t xml:space="preserve"> </w:t>
      </w:r>
      <w:r>
        <w:rPr>
          <w:rFonts w:ascii="Arial" w:eastAsia="Times New Roman" w:hAnsi="Arial" w:cs="Arial"/>
          <w:sz w:val="18"/>
          <w:szCs w:val="18"/>
          <w:lang w:eastAsia="nl-NL"/>
        </w:rPr>
        <w:br/>
      </w:r>
      <w:r w:rsidR="008B6679">
        <w:rPr>
          <w:noProof/>
          <w:lang w:eastAsia="nl-NL"/>
        </w:rPr>
        <w:drawing>
          <wp:inline distT="0" distB="0" distL="0" distR="0" wp14:anchorId="4CA884F5" wp14:editId="6F0150BD">
            <wp:extent cx="4004469" cy="6832624"/>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07843" cy="6838380"/>
                    </a:xfrm>
                    <a:prstGeom prst="rect">
                      <a:avLst/>
                    </a:prstGeom>
                  </pic:spPr>
                </pic:pic>
              </a:graphicData>
            </a:graphic>
          </wp:inline>
        </w:drawing>
      </w:r>
      <w:r w:rsidR="008B6679">
        <w:t xml:space="preserve">              </w:t>
      </w:r>
      <w:r>
        <w:t xml:space="preserve">      </w:t>
      </w:r>
      <w:r w:rsidR="008B6679">
        <w:rPr>
          <w:noProof/>
          <w:lang w:eastAsia="nl-NL"/>
        </w:rPr>
        <w:lastRenderedPageBreak/>
        <w:drawing>
          <wp:inline distT="0" distB="0" distL="0" distR="0" wp14:anchorId="11542ED5" wp14:editId="659568B5">
            <wp:extent cx="4288532" cy="731885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8748" cy="7319227"/>
                    </a:xfrm>
                    <a:prstGeom prst="rect">
                      <a:avLst/>
                    </a:prstGeom>
                  </pic:spPr>
                </pic:pic>
              </a:graphicData>
            </a:graphic>
          </wp:inline>
        </w:drawing>
      </w:r>
    </w:p>
    <w:sectPr w:rsidR="008B6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B5"/>
    <w:rsid w:val="000708C1"/>
    <w:rsid w:val="003060CC"/>
    <w:rsid w:val="008B6679"/>
    <w:rsid w:val="00D71931"/>
    <w:rsid w:val="00F13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F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F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FB5"/>
  </w:style>
  <w:style w:type="paragraph" w:styleId="Ballontekst">
    <w:name w:val="Balloon Text"/>
    <w:basedOn w:val="Standaard"/>
    <w:link w:val="BallontekstChar"/>
    <w:uiPriority w:val="99"/>
    <w:semiHidden/>
    <w:unhideWhenUsed/>
    <w:rsid w:val="008B66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F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F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FB5"/>
  </w:style>
  <w:style w:type="paragraph" w:styleId="Ballontekst">
    <w:name w:val="Balloon Text"/>
    <w:basedOn w:val="Standaard"/>
    <w:link w:val="BallontekstChar"/>
    <w:uiPriority w:val="99"/>
    <w:semiHidden/>
    <w:unhideWhenUsed/>
    <w:rsid w:val="008B66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1815">
      <w:bodyDiv w:val="1"/>
      <w:marLeft w:val="0"/>
      <w:marRight w:val="0"/>
      <w:marTop w:val="0"/>
      <w:marBottom w:val="0"/>
      <w:divBdr>
        <w:top w:val="none" w:sz="0" w:space="0" w:color="auto"/>
        <w:left w:val="none" w:sz="0" w:space="0" w:color="auto"/>
        <w:bottom w:val="none" w:sz="0" w:space="0" w:color="auto"/>
        <w:right w:val="none" w:sz="0" w:space="0" w:color="auto"/>
      </w:divBdr>
      <w:divsChild>
        <w:div w:id="432171679">
          <w:marLeft w:val="0"/>
          <w:marRight w:val="0"/>
          <w:marTop w:val="0"/>
          <w:marBottom w:val="0"/>
          <w:divBdr>
            <w:top w:val="none" w:sz="0" w:space="0" w:color="auto"/>
            <w:left w:val="none" w:sz="0" w:space="0" w:color="auto"/>
            <w:bottom w:val="none" w:sz="0" w:space="0" w:color="auto"/>
            <w:right w:val="none" w:sz="0" w:space="0" w:color="auto"/>
          </w:divBdr>
        </w:div>
        <w:div w:id="180515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259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Reed Business Information</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Velsink, Marianne (RB-NL)</dc:creator>
  <cp:lastModifiedBy>Bruggeman, Hanneke (RB-NL)</cp:lastModifiedBy>
  <cp:revision>2</cp:revision>
  <dcterms:created xsi:type="dcterms:W3CDTF">2015-06-18T15:10:00Z</dcterms:created>
  <dcterms:modified xsi:type="dcterms:W3CDTF">2015-06-18T15:10:00Z</dcterms:modified>
</cp:coreProperties>
</file>